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C0F" w:rsidRPr="00D2640F" w:rsidRDefault="000C7C0F" w:rsidP="00D26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3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40F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0C7C0F" w:rsidRPr="00D2640F" w:rsidRDefault="000C7C0F" w:rsidP="00D26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0F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</w:p>
    <w:p w:rsidR="000C7C0F" w:rsidRPr="00D2640F" w:rsidRDefault="000C7C0F" w:rsidP="00D26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0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0C7C0F" w:rsidRPr="00D2640F" w:rsidRDefault="000C7C0F" w:rsidP="00D264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C0F" w:rsidRPr="00D2640F" w:rsidRDefault="000C7C0F" w:rsidP="00D26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0F">
        <w:rPr>
          <w:rFonts w:ascii="Times New Roman" w:hAnsi="Times New Roman" w:cs="Times New Roman"/>
          <w:sz w:val="28"/>
          <w:szCs w:val="28"/>
        </w:rPr>
        <w:t>«</w:t>
      </w:r>
      <w:r w:rsidR="00C11B99" w:rsidRPr="00D2640F">
        <w:rPr>
          <w:rFonts w:ascii="Times New Roman" w:hAnsi="Times New Roman" w:cs="Times New Roman"/>
          <w:sz w:val="28"/>
          <w:szCs w:val="28"/>
        </w:rPr>
        <w:t>29</w:t>
      </w:r>
      <w:r w:rsidRPr="00D2640F">
        <w:rPr>
          <w:rFonts w:ascii="Times New Roman" w:hAnsi="Times New Roman" w:cs="Times New Roman"/>
          <w:sz w:val="28"/>
          <w:szCs w:val="28"/>
        </w:rPr>
        <w:t xml:space="preserve">» июля 2015 года                                                                         № </w:t>
      </w:r>
      <w:r w:rsidR="00C11B99" w:rsidRPr="00D2640F">
        <w:rPr>
          <w:rFonts w:ascii="Times New Roman" w:hAnsi="Times New Roman" w:cs="Times New Roman"/>
          <w:sz w:val="28"/>
          <w:szCs w:val="28"/>
        </w:rPr>
        <w:t>251</w:t>
      </w:r>
    </w:p>
    <w:p w:rsidR="000C7C0F" w:rsidRPr="00D2640F" w:rsidRDefault="000C7C0F" w:rsidP="00D26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2640F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D2640F">
        <w:rPr>
          <w:rFonts w:ascii="Times New Roman" w:hAnsi="Times New Roman" w:cs="Times New Roman"/>
          <w:sz w:val="28"/>
          <w:szCs w:val="28"/>
        </w:rPr>
        <w:t>. Забайкальск</w:t>
      </w:r>
    </w:p>
    <w:p w:rsidR="000C7C0F" w:rsidRPr="00D2640F" w:rsidRDefault="000C7C0F" w:rsidP="00D264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4"/>
      </w:tblGrid>
      <w:tr w:rsidR="000C7C0F" w:rsidRPr="00D2640F" w:rsidTr="000C7C0F">
        <w:trPr>
          <w:trHeight w:val="572"/>
        </w:trPr>
        <w:tc>
          <w:tcPr>
            <w:tcW w:w="9385" w:type="dxa"/>
            <w:vAlign w:val="center"/>
            <w:hideMark/>
          </w:tcPr>
          <w:p w:rsidR="000C7C0F" w:rsidRPr="00D2640F" w:rsidRDefault="000C7C0F" w:rsidP="00D2640F">
            <w:pPr>
              <w:tabs>
                <w:tab w:val="left" w:pos="3828"/>
                <w:tab w:val="left" w:pos="4820"/>
                <w:tab w:val="left" w:pos="4962"/>
              </w:tabs>
              <w:spacing w:after="0" w:line="240" w:lineRule="auto"/>
              <w:ind w:right="4393" w:firstLine="85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2640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«Об утверждении административного регламента по предоставлению муниципальной услуги «Заключение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собственности»</w:t>
            </w:r>
          </w:p>
          <w:p w:rsidR="000C7C0F" w:rsidRPr="00D2640F" w:rsidRDefault="000C7C0F" w:rsidP="00D2640F">
            <w:pPr>
              <w:tabs>
                <w:tab w:val="left" w:pos="3828"/>
                <w:tab w:val="left" w:pos="4395"/>
                <w:tab w:val="left" w:pos="4820"/>
              </w:tabs>
              <w:spacing w:after="0" w:line="240" w:lineRule="auto"/>
              <w:ind w:firstLine="85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0C7C0F" w:rsidRPr="00D2640F" w:rsidRDefault="000C7C0F" w:rsidP="00D2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8"/>
        <w:gridCol w:w="1641"/>
        <w:gridCol w:w="5655"/>
      </w:tblGrid>
      <w:tr w:rsidR="000C7C0F" w:rsidRPr="00D2640F" w:rsidTr="00D2640F">
        <w:tc>
          <w:tcPr>
            <w:tcW w:w="9384" w:type="dxa"/>
            <w:gridSpan w:val="3"/>
            <w:vAlign w:val="center"/>
            <w:hideMark/>
          </w:tcPr>
          <w:p w:rsidR="00D2640F" w:rsidRDefault="000C7C0F" w:rsidP="00D2640F">
            <w:pPr>
              <w:spacing w:after="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</w:t>
            </w:r>
            <w:r w:rsidR="00CE0D6A" w:rsidRPr="00D264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Федеральным законом "О введении в действие Земельного кодекса Российской Федерации" от 25.10.2001 г. N 137-ФЗ, Земельным кодексом Российской Федерации от 25.10.2001 г. № 137-ФЗ</w:t>
            </w:r>
            <w:proofErr w:type="gramStart"/>
            <w:r w:rsidR="00CE0D6A" w:rsidRPr="00D264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CE0D6A" w:rsidRPr="00D2640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CE0D6A" w:rsidRPr="00D2640F">
              <w:rPr>
                <w:rFonts w:ascii="Times New Roman" w:hAnsi="Times New Roman" w:cs="Times New Roman"/>
                <w:sz w:val="28"/>
                <w:szCs w:val="28"/>
              </w:rPr>
              <w:t>уководствуясь Уставом городского поселения «Забайкальское»</w:t>
            </w:r>
            <w:r w:rsidRPr="00D26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C7C0F" w:rsidRPr="00D2640F" w:rsidRDefault="000C7C0F" w:rsidP="00D2640F">
            <w:pPr>
              <w:spacing w:after="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Утвердить прилагаемый административный регламент по предоставлению муниципальной услуги «Заключение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собственности».</w:t>
            </w:r>
          </w:p>
          <w:p w:rsidR="00CE0D6A" w:rsidRPr="00D2640F" w:rsidRDefault="00CE0D6A" w:rsidP="00D264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40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D2640F">
              <w:rPr>
                <w:rFonts w:ascii="Times New Roman" w:hAnsi="Times New Roman" w:cs="Times New Roman"/>
                <w:sz w:val="28"/>
                <w:szCs w:val="28"/>
              </w:rPr>
              <w:t>Разместить</w:t>
            </w:r>
            <w:proofErr w:type="gramEnd"/>
            <w:r w:rsidRPr="00D2640F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Pr="00D2640F">
              <w:rPr>
                <w:rFonts w:ascii="Times New Roman" w:hAnsi="Times New Roman" w:cs="Times New Roman"/>
                <w:sz w:val="28"/>
                <w:szCs w:val="28"/>
              </w:rPr>
              <w:softHyphen/>
              <w:t>стоящее постановление на официальном сайте администрации городского поселения «Забайкальское».</w:t>
            </w:r>
          </w:p>
          <w:p w:rsidR="00CE0D6A" w:rsidRPr="00D2640F" w:rsidRDefault="00CE0D6A" w:rsidP="00D2640F">
            <w:pPr>
              <w:pStyle w:val="a5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40F">
              <w:rPr>
                <w:rFonts w:ascii="Times New Roman" w:hAnsi="Times New Roman" w:cs="Times New Roman"/>
                <w:sz w:val="28"/>
                <w:szCs w:val="28"/>
              </w:rPr>
              <w:t>3. Настоящее Постановление опубликовать в информационном вестнике «Вести Забайкальска».</w:t>
            </w:r>
          </w:p>
          <w:p w:rsidR="00CE0D6A" w:rsidRPr="00D2640F" w:rsidRDefault="00CE0D6A" w:rsidP="00D264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40F">
              <w:rPr>
                <w:rFonts w:ascii="Times New Roman" w:hAnsi="Times New Roman" w:cs="Times New Roman"/>
                <w:sz w:val="28"/>
                <w:szCs w:val="28"/>
              </w:rPr>
              <w:t>4. Постановление вступает в силу на следующий день после его официального опубликова</w:t>
            </w:r>
            <w:r w:rsidRPr="00D2640F">
              <w:rPr>
                <w:rFonts w:ascii="Times New Roman" w:hAnsi="Times New Roman" w:cs="Times New Roman"/>
                <w:sz w:val="28"/>
                <w:szCs w:val="28"/>
              </w:rPr>
              <w:softHyphen/>
              <w:t>ния.</w:t>
            </w:r>
          </w:p>
          <w:p w:rsidR="00CE0D6A" w:rsidRPr="00D2640F" w:rsidRDefault="00CE0D6A" w:rsidP="00D264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D6A" w:rsidRPr="00D2640F" w:rsidRDefault="00CE0D6A" w:rsidP="00D264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CE0D6A" w:rsidRPr="00D2640F" w:rsidRDefault="00CE0D6A" w:rsidP="00D264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40F">
              <w:rPr>
                <w:rFonts w:ascii="Times New Roman" w:hAnsi="Times New Roman" w:cs="Times New Roman"/>
                <w:b/>
                <w:sz w:val="28"/>
                <w:szCs w:val="28"/>
              </w:rPr>
              <w:t>И.о. Главы городского поселения</w:t>
            </w:r>
          </w:p>
          <w:p w:rsidR="000C7C0F" w:rsidRPr="00D2640F" w:rsidRDefault="00CE0D6A" w:rsidP="00D2640F">
            <w:pPr>
              <w:spacing w:after="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4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«Забайкальское»                                                   О.В. Писарева                                                                             </w:t>
            </w:r>
          </w:p>
          <w:p w:rsidR="000C7C0F" w:rsidRPr="00D2640F" w:rsidRDefault="000C7C0F" w:rsidP="00D2640F">
            <w:pPr>
              <w:spacing w:after="0" w:line="240" w:lineRule="auto"/>
              <w:ind w:firstLine="8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7C0F" w:rsidRPr="000C7C0F" w:rsidTr="00D2640F">
        <w:tc>
          <w:tcPr>
            <w:tcW w:w="3729" w:type="dxa"/>
            <w:gridSpan w:val="2"/>
            <w:vAlign w:val="center"/>
            <w:hideMark/>
          </w:tcPr>
          <w:p w:rsidR="000C7C0F" w:rsidRPr="000C7C0F" w:rsidRDefault="000C7C0F" w:rsidP="000C7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55" w:type="dxa"/>
            <w:vAlign w:val="center"/>
            <w:hideMark/>
          </w:tcPr>
          <w:p w:rsidR="000C7C0F" w:rsidRPr="000C7C0F" w:rsidRDefault="000C7C0F" w:rsidP="000C7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7C0F" w:rsidRPr="000C7C0F" w:rsidTr="000C7C0F">
        <w:trPr>
          <w:gridAfter w:val="2"/>
          <w:wAfter w:w="7296" w:type="dxa"/>
        </w:trPr>
        <w:tc>
          <w:tcPr>
            <w:tcW w:w="2088" w:type="dxa"/>
            <w:vAlign w:val="center"/>
            <w:hideMark/>
          </w:tcPr>
          <w:p w:rsidR="000C7C0F" w:rsidRPr="000C7C0F" w:rsidRDefault="000C7C0F" w:rsidP="000C7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E0D6A" w:rsidRDefault="00CE0D6A" w:rsidP="00CE0D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0D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CE0D6A" w:rsidRPr="00CE0D6A" w:rsidRDefault="00CE0D6A" w:rsidP="00CE0D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городского поселения </w:t>
      </w:r>
      <w:r w:rsidRPr="00CE0D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«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Забайкальское</w:t>
      </w:r>
      <w:r w:rsidRPr="00CE0D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</w:t>
      </w:r>
    </w:p>
    <w:p w:rsidR="00CE0D6A" w:rsidRPr="00CE0D6A" w:rsidRDefault="00CE0D6A" w:rsidP="00CE0D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0D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от </w:t>
      </w:r>
      <w:r w:rsidR="00C11B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29</w:t>
      </w:r>
      <w:r w:rsidRPr="00CE0D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.0</w:t>
      </w:r>
      <w:r w:rsidR="00C11B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7</w:t>
      </w:r>
      <w:r w:rsidRPr="00CE0D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.2015г. № </w:t>
      </w:r>
      <w:r w:rsidR="00C11B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251</w:t>
      </w:r>
    </w:p>
    <w:p w:rsidR="00CE0D6A" w:rsidRDefault="00CE0D6A" w:rsidP="00CE0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CE0D6A" w:rsidRDefault="00CE0D6A" w:rsidP="00CE0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АДМИНИСТРАТИВНЫЙ РЕГЛАМЕНТ</w:t>
      </w:r>
    </w:p>
    <w:p w:rsidR="00CE0D6A" w:rsidRPr="00CE0D6A" w:rsidRDefault="00CE0D6A" w:rsidP="00CE0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предоставления муниципальной услуги</w:t>
      </w:r>
    </w:p>
    <w:p w:rsidR="00CE0D6A" w:rsidRPr="00CE0D6A" w:rsidRDefault="00CE0D6A" w:rsidP="00CE0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237479" w:rsidRPr="000C7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</w:r>
      <w:r w:rsidRPr="00CE0D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ОБЩИЕ ПОЛОЖЕНИЯ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ОСНОВНЫЕ ПОНЯТИЯ И ТЕРМИНЫ, ИСПОЛЬЗУЕМЫЕ В ТЕКСТЕ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АДМИНИСТРАТИВНОГО РЕГЛАМЕНТА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Административный регламент «</w:t>
      </w:r>
      <w:r w:rsidR="00237479" w:rsidRPr="000C7C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(далее – муниципальная услуга) разработан в целях повышения качества предоставления и доступности муниципальной услуги, создания комфортных условий для участников отношений, возникающих в процессе предоставления муниципальной услуги, устанавливает сроки и последовательность административных процедур и административных действий.</w:t>
      </w:r>
      <w:proofErr w:type="gramEnd"/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КАТЕГОРИЯ ЗАЯВИТЕЛЕЙ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Заявителями на получение муниципальной услуги являются граждане Российской Федерации, иностранные граждане, лица без гражданства, юридические лица или их уполномоченные представители при предоставлении доверенности, оформленной в соответствии с гражданским законодательством Российской Федерации (для представителя физического лица – нотариально удостоверенная доверенность) (далее - заявители).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СТАНДАРТ ПРЕДОСТАВЛЕНИЯ МУНИЦИПАЛЬНОЙ УСЛУГИ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НАИМЕНОВАНИЕ МУНИЦИПАЛЬНОЙ УСЛУГИ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Наименование муниципальной услуги - «</w:t>
      </w:r>
      <w:r w:rsidR="00237479" w:rsidRPr="000C7C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НАИМЕНОВАНИЕ ОРГАНА, ПРЕДОСТАВЛЯЮЩЕГО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МУНИЦИПАЛЬНУЮ УСЛУГУ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Органом, предоставляющим муниципальную услугу, является администрация </w:t>
      </w:r>
      <w:r w:rsidR="00237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Структурными подразделениями администрации </w:t>
      </w:r>
      <w:r w:rsidR="00237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ответственным за предоставление муниципальной услуги, является отдел </w:t>
      </w:r>
      <w:r w:rsidR="00237479" w:rsidRPr="00237479">
        <w:rPr>
          <w:rFonts w:ascii="Times New Roman" w:hAnsi="Times New Roman" w:cs="Times New Roman"/>
          <w:sz w:val="28"/>
          <w:szCs w:val="28"/>
        </w:rPr>
        <w:t>земельных отношений, архитектуры и градостроительства  администрации городского поселения «Забайкальское»</w:t>
      </w:r>
      <w:r w:rsidR="00237479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по тексту – </w:t>
      </w:r>
      <w:proofErr w:type="spellStart"/>
      <w:r w:rsidR="00237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адрес: /</w:t>
      </w:r>
      <w:proofErr w:type="spell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/: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hyperlink r:id="rId5" w:history="1">
        <w:r w:rsidR="00237479" w:rsidRPr="003430C7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gpzab</w:t>
        </w:r>
        <w:r w:rsidR="00237479" w:rsidRPr="00B01F53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@</w:t>
        </w:r>
        <w:r w:rsidR="00237479" w:rsidRPr="003430C7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mail</w:t>
        </w:r>
        <w:r w:rsidR="00237479" w:rsidRPr="00B01F53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="00237479" w:rsidRPr="003430C7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</w:hyperlink>
      <w:r w:rsidR="00237479" w:rsidRPr="00B01F53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237479" w:rsidRDefault="00237479" w:rsidP="0023747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B73">
        <w:rPr>
          <w:rFonts w:ascii="Times New Roman" w:hAnsi="Times New Roman" w:cs="Times New Roman"/>
          <w:sz w:val="28"/>
          <w:szCs w:val="28"/>
        </w:rPr>
        <w:t>Режим р</w:t>
      </w:r>
      <w:r>
        <w:rPr>
          <w:rFonts w:ascii="Times New Roman" w:hAnsi="Times New Roman" w:cs="Times New Roman"/>
          <w:sz w:val="28"/>
          <w:szCs w:val="28"/>
        </w:rPr>
        <w:t xml:space="preserve">аботы: с понедельника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пятница</w:t>
      </w:r>
      <w:r w:rsidRPr="008E1B73">
        <w:rPr>
          <w:rFonts w:ascii="Times New Roman" w:hAnsi="Times New Roman" w:cs="Times New Roman"/>
          <w:sz w:val="28"/>
          <w:szCs w:val="28"/>
        </w:rPr>
        <w:t xml:space="preserve"> с 8.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E1B73">
        <w:rPr>
          <w:rFonts w:ascii="Times New Roman" w:hAnsi="Times New Roman" w:cs="Times New Roman"/>
          <w:sz w:val="28"/>
          <w:szCs w:val="28"/>
        </w:rPr>
        <w:t>0 до 17.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8E1B73">
        <w:rPr>
          <w:rFonts w:ascii="Times New Roman" w:hAnsi="Times New Roman" w:cs="Times New Roman"/>
          <w:sz w:val="28"/>
          <w:szCs w:val="28"/>
        </w:rPr>
        <w:t>. Перерыв с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E1B73">
        <w:rPr>
          <w:rFonts w:ascii="Times New Roman" w:hAnsi="Times New Roman" w:cs="Times New Roman"/>
          <w:sz w:val="28"/>
          <w:szCs w:val="28"/>
        </w:rPr>
        <w:t>.00 до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E1B73">
        <w:rPr>
          <w:rFonts w:ascii="Times New Roman" w:hAnsi="Times New Roman" w:cs="Times New Roman"/>
          <w:sz w:val="28"/>
          <w:szCs w:val="28"/>
        </w:rPr>
        <w:t>.00.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479" w:rsidRDefault="00237479" w:rsidP="0023747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Приемные дни: понедельник, вторник</w:t>
      </w:r>
      <w:r w:rsidRPr="0074219E">
        <w:rPr>
          <w:rFonts w:ascii="Times New Roman" w:hAnsi="Times New Roman" w:cs="Times New Roman"/>
          <w:sz w:val="28"/>
          <w:szCs w:val="28"/>
        </w:rPr>
        <w:t xml:space="preserve"> </w:t>
      </w:r>
      <w:r w:rsidRPr="008E1B73">
        <w:rPr>
          <w:rFonts w:ascii="Times New Roman" w:hAnsi="Times New Roman" w:cs="Times New Roman"/>
          <w:sz w:val="28"/>
          <w:szCs w:val="28"/>
        </w:rPr>
        <w:t>с 8.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E1B73">
        <w:rPr>
          <w:rFonts w:ascii="Times New Roman" w:hAnsi="Times New Roman" w:cs="Times New Roman"/>
          <w:sz w:val="28"/>
          <w:szCs w:val="28"/>
        </w:rPr>
        <w:t>0 до 17.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</w:p>
    <w:p w:rsidR="00237479" w:rsidRPr="008E1B73" w:rsidRDefault="00237479" w:rsidP="0023747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Выходные дни: суббота, воскресенье.</w:t>
      </w:r>
    </w:p>
    <w:p w:rsidR="00237479" w:rsidRPr="008E1B73" w:rsidRDefault="00237479" w:rsidP="0023747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B73">
        <w:rPr>
          <w:rFonts w:ascii="Times New Roman" w:hAnsi="Times New Roman" w:cs="Times New Roman"/>
          <w:sz w:val="28"/>
          <w:szCs w:val="28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</w:rPr>
        <w:t>83025122426</w:t>
      </w:r>
      <w:r w:rsidRPr="008E1B73">
        <w:rPr>
          <w:rFonts w:ascii="Times New Roman" w:hAnsi="Times New Roman" w:cs="Times New Roman"/>
          <w:sz w:val="28"/>
          <w:szCs w:val="28"/>
        </w:rPr>
        <w:t>;</w:t>
      </w:r>
    </w:p>
    <w:p w:rsidR="00237479" w:rsidRPr="008E1B73" w:rsidRDefault="00237479" w:rsidP="0023747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B73">
        <w:rPr>
          <w:rFonts w:ascii="Times New Roman" w:hAnsi="Times New Roman" w:cs="Times New Roman"/>
          <w:sz w:val="28"/>
          <w:szCs w:val="28"/>
        </w:rPr>
        <w:t xml:space="preserve">Факс: </w:t>
      </w:r>
      <w:r>
        <w:rPr>
          <w:rFonts w:ascii="Times New Roman" w:hAnsi="Times New Roman" w:cs="Times New Roman"/>
          <w:sz w:val="28"/>
          <w:szCs w:val="28"/>
        </w:rPr>
        <w:t>830225132293</w:t>
      </w:r>
      <w:r w:rsidRPr="008E1B73">
        <w:rPr>
          <w:rFonts w:ascii="Times New Roman" w:hAnsi="Times New Roman" w:cs="Times New Roman"/>
          <w:sz w:val="28"/>
          <w:szCs w:val="28"/>
        </w:rPr>
        <w:t>;</w:t>
      </w:r>
    </w:p>
    <w:p w:rsidR="00237479" w:rsidRPr="008E1B73" w:rsidRDefault="00CE0D6A" w:rsidP="0023747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D6A">
        <w:rPr>
          <w:rFonts w:ascii="Times New Roman" w:hAnsi="Times New Roman" w:cs="Times New Roman"/>
          <w:color w:val="000000"/>
          <w:sz w:val="28"/>
          <w:szCs w:val="28"/>
        </w:rPr>
        <w:t>Почтовый адрес</w:t>
      </w:r>
      <w:r w:rsidR="00237479" w:rsidRPr="008E1B7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237479">
        <w:rPr>
          <w:rFonts w:ascii="Times New Roman" w:hAnsi="Times New Roman" w:cs="Times New Roman"/>
          <w:sz w:val="28"/>
          <w:szCs w:val="28"/>
        </w:rPr>
        <w:t>городского поселения «Забайкальское»</w:t>
      </w:r>
      <w:r w:rsidR="00237479" w:rsidRPr="008E1B73">
        <w:rPr>
          <w:rFonts w:ascii="Times New Roman" w:hAnsi="Times New Roman" w:cs="Times New Roman"/>
          <w:sz w:val="28"/>
          <w:szCs w:val="28"/>
        </w:rPr>
        <w:t xml:space="preserve">: </w:t>
      </w:r>
      <w:r w:rsidR="00237479">
        <w:rPr>
          <w:rFonts w:ascii="Times New Roman" w:hAnsi="Times New Roman" w:cs="Times New Roman"/>
          <w:sz w:val="28"/>
          <w:szCs w:val="28"/>
        </w:rPr>
        <w:t>674650</w:t>
      </w:r>
      <w:r w:rsidR="00237479" w:rsidRPr="008E1B73">
        <w:rPr>
          <w:rFonts w:ascii="Times New Roman" w:hAnsi="Times New Roman" w:cs="Times New Roman"/>
          <w:sz w:val="28"/>
          <w:szCs w:val="28"/>
        </w:rPr>
        <w:t>, Забайкальский край</w:t>
      </w:r>
      <w:r w:rsidR="00237479">
        <w:rPr>
          <w:rFonts w:ascii="Times New Roman" w:hAnsi="Times New Roman" w:cs="Times New Roman"/>
          <w:sz w:val="28"/>
          <w:szCs w:val="28"/>
        </w:rPr>
        <w:t xml:space="preserve">, Забайкальский район, </w:t>
      </w:r>
      <w:proofErr w:type="spellStart"/>
      <w:r w:rsidR="0023747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237479">
        <w:rPr>
          <w:rFonts w:ascii="Times New Roman" w:hAnsi="Times New Roman" w:cs="Times New Roman"/>
          <w:sz w:val="28"/>
          <w:szCs w:val="28"/>
        </w:rPr>
        <w:t xml:space="preserve">. Забайкальск, ул. </w:t>
      </w:r>
      <w:proofErr w:type="gramStart"/>
      <w:r w:rsidR="00237479">
        <w:rPr>
          <w:rFonts w:ascii="Times New Roman" w:hAnsi="Times New Roman" w:cs="Times New Roman"/>
          <w:sz w:val="28"/>
          <w:szCs w:val="28"/>
        </w:rPr>
        <w:t>Красноармейская</w:t>
      </w:r>
      <w:proofErr w:type="gramEnd"/>
      <w:r w:rsidR="00237479">
        <w:rPr>
          <w:rFonts w:ascii="Times New Roman" w:hAnsi="Times New Roman" w:cs="Times New Roman"/>
          <w:sz w:val="28"/>
          <w:szCs w:val="28"/>
        </w:rPr>
        <w:t>, дом 26.</w:t>
      </w:r>
    </w:p>
    <w:p w:rsidR="00CE0D6A" w:rsidRPr="00CE0D6A" w:rsidRDefault="00CE0D6A" w:rsidP="00237479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РЕЗУЛЬТАТ ПРЕДОСТАВЛЕНИЯ МУНИЦИПАЛЬНОЙ УСЛУГИ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Результатом предоставления муниципальной услуги является: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получение заявителем подписанного соглашения о перераспределении земель или земельного участка;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направление заявителю отказа в предоставлении муниципальной услуги.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СРОК ПРЕДОСТАВЛЕНИЯ МУНИЦИПАЛЬНОЙ УСЛУГИ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Общий срок предоставления муниципальной услуги</w:t>
      </w:r>
      <w:r w:rsidRPr="00CE0D6A">
        <w:rPr>
          <w:rFonts w:ascii="Arial" w:eastAsia="Times New Roman" w:hAnsi="Arial" w:cs="Arial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должен превышать 30 дней с момента регистрации заявления и приема полного пакета документов, представленных заявителем.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ПРАВОВЫЕ ОСНОВАНИЯ ДЛЯ ПРЕДОСТАВЛЕНИЯ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муниципальной услуги регулируется следующими нормативными правовыми актами.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Конституцией Российской Федерации;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Земельным кодексом Российской Федерации;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Федеральным законом "О введении в действие Земельного кодекса Российской Федерации" от 25.10.2001 N 137-ФЗ;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Градостроительным кодексом Российской Федерации;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5.5. Федеральным законом от 29.12.2004 № 191-ФЗ «О введении в действие Градостроительного кодекса Российской Федерации»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Федеральным законом от 21.07.1997 N 122-ФЗ "О государственной регистрации прав на недвижимое имущество и сделок с ним";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5.7. Федеральным законом от 06.10.2003 N 131-ФЗ "Об общих принципах организации местного самоуправления в Российской Федерации";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5.8. Федеральным законом от 24.07.2007 N 221-ФЗ "О государственном кадастре недвижимости";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5.9. Федеральным законом от 07.07.2003 N 112-ФЗ «О личном подсобном хозяйстве»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5.10. Федеральным законом от 27.07.2010 № 210-ФЗ «Об организации предоставления государственных и муниципальных услуг»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5.11. Указом Президента РФ от 07.05.2012 г. № 601 «Об основных направлениях совершенствования системы государственного управления»;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5.12. Уставом </w:t>
      </w:r>
      <w:r w:rsidR="00237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0D6A" w:rsidRDefault="00CE0D6A" w:rsidP="0023747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5.13. Настоящим регламентом.</w:t>
      </w:r>
    </w:p>
    <w:p w:rsidR="00237479" w:rsidRPr="00CE0D6A" w:rsidRDefault="00237479" w:rsidP="0023747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CE0D6A" w:rsidRDefault="00CE0D6A" w:rsidP="00237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ДОКУМЕНТЫ, НЕОБХОДИМЫЕ ДЛЯ ПРЕДОСТАВЛЕНИЯ</w:t>
      </w:r>
    </w:p>
    <w:p w:rsidR="00CE0D6A" w:rsidRDefault="00CE0D6A" w:rsidP="00237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237479" w:rsidRPr="00CE0D6A" w:rsidRDefault="00237479" w:rsidP="00237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CE0D6A" w:rsidRDefault="00CE0D6A" w:rsidP="0023747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Для предоставления муниципальной услуги в </w:t>
      </w:r>
      <w:proofErr w:type="spellStart"/>
      <w:r w:rsidR="00237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подается:</w:t>
      </w:r>
    </w:p>
    <w:p w:rsidR="00CE0D6A" w:rsidRPr="00CE0D6A" w:rsidRDefault="00237479" w:rsidP="002374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заявление о перераспределении земель или земельного участка (образец заявления представлен в Приложении № 1</w:t>
      </w:r>
      <w:r w:rsidR="00CE0D6A" w:rsidRPr="00CE0D6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административному регламенту).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копии правоустанавливающих или </w:t>
      </w:r>
      <w:proofErr w:type="spell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правоудостоверяющих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 на земельный участок, принадлежащий заявителю, в случае, если право собственности не зарегистрировано в Едином государственном реестре прав на недвижимое имущество и сделок с ним;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утвержденная схема расположения земельного участка в случае, если отсутствует проект межевания территории, в границах которой осуществляется перераспределение земельных участков;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документ, подтверждающий полномочия представителя заявителя, в случае, если с заявлением о предоставлении земельного участка обращается представитель заявителя;</w:t>
      </w:r>
    </w:p>
    <w:p w:rsidR="00CE0D6A" w:rsidRPr="00CE0D6A" w:rsidRDefault="00CE0D6A" w:rsidP="00237479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Документы для получения муниципальной услуги представляются в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 заявителем либо его уполномоченным лицом (лицом, имеющим доверенность на представление интересов заявителя).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Все документы представляются в копиях с представлением подлинников. Копии сверяются с подлинниками специалистом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принимающим документы.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 По просьбе заявителя ему оказывается содействие в написании заявления.</w:t>
      </w:r>
    </w:p>
    <w:p w:rsidR="00CE0D6A" w:rsidRPr="00CE0D6A" w:rsidRDefault="00282F9E" w:rsidP="00282F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6.6. К документам, необходимым в соответствии с нормативными правовыми актами для предоставления услуги, которые находятся в распоряжении государственных органов, органов местного самоуправления муниципальных образований Иркутской области и иных органов, участвующих в предоставлении государственных или муниципальных услуг, и которые заявитель вправе представить, относятся: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кадастровый паспорт земельного участка, либо кадастровая выписка об испрашиваемом земельном участке;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6.7. В случае непредставления заявителем документов, указанных в подпункте 6.6. настоящего пункта документы запрашиваются администрацией </w:t>
      </w:r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межведомственного информационного взаимодействия.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ОСНОВАНИЯ ДЛЯ ОТКАЗА В ПРИЕМЕ ЗАЯВЛЕНИЯ</w:t>
      </w:r>
    </w:p>
    <w:p w:rsidR="00CE0D6A" w:rsidRPr="00CE0D6A" w:rsidRDefault="00282F9E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Основания для отказа в приеме заявления и документов, необходимых для предоставления муниципальной услуги отсутствуют.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 В течение десяти дней со дня поступления заявления в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="00282F9E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предоставлении земельного участка заявление возвращается заявителю, если оно: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содержит сведений, указанных в образце заявления (приложение № 1 настоящего административного регламента);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подано в неуполномоченный орган;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 заявлению не приложены документы, предоставляемые в соответствии с главой 6 раздела 2 настоящего регламента.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должны быть указаны причины возврата заявления о предоставлении земельного участка.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ОСНОВАНИЯ ДЛЯ ОТКАЗА,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ПРИОСТАНОВЛЕНИИ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ПРЕДОСТАВЛЕНИИ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Основанием для отказа в предоставлении муниципальной услуги является: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заявление о перераспределении земельных участков подано в случаях, не </w:t>
      </w:r>
      <w:proofErr w:type="spell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предусмотренных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пунктом</w:t>
      </w:r>
      <w:proofErr w:type="spellEnd"/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 1 статьи 39.28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Кодекса Российской Федерации;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не представлено в письменной форме согласие лиц, указанных в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пункте 4 статьи 11.2</w:t>
      </w:r>
      <w:r w:rsidR="00282F9E"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завершено), которое размещается на условиях сервитута, или объекта, который предусмотрен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пунктом 3 статьи 39.36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Кодекса Российской Федерации и наличие которого не препятствует использованию земельного участка в соответствии с его разрешенным использованием;</w:t>
      </w:r>
      <w:proofErr w:type="gramEnd"/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извещение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проведении которого размещено в соответствии </w:t>
      </w:r>
      <w:proofErr w:type="spell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пунктом</w:t>
      </w:r>
      <w:proofErr w:type="spellEnd"/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 19 статьи 39.11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  <w:proofErr w:type="gramEnd"/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образовать самостоятельный земельный участок без нарушения требований, предусмотренных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статьей 11.9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Кодекса Российской Федерации, за исключением случаев перераспределения земельных участков в соответствии с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подпунктами 1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4 пункта 1 статьи 39.28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Кодекса Российской Федерации;</w:t>
      </w:r>
      <w:proofErr w:type="gramEnd"/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границы земельного участка, находящегося в частной собственности, подлежат уточнению в соответствии с Федеральным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законом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 государственном кадастре недвижимости";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 имеются основания для отказа в утверждении схемы расположения земельного участка, предусмотренные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пунктом 16 статьи 11.10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Кодекса Российской Федерации;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Приостановление муниципальной услуги не допускается.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РАЗМЕР ПЛАТЫ, ВЗИМАЕМОЙ С ЗАЯВИТЕЛЯ ПРИ ПРЕДОСТАВЛЕНИИ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Муниципальная услуга предоставляется бесплатно.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ПОРЯДОК ИНФОРМИРОВАНИЯ О ПРАВИЛАХ ПРЕДОСТАВЛЕНИЯ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 Информация по вопросам предоставления муниципальной услуги и о ходе предоставления муниципальной услуги (далее - информация) предоставляется: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 личном контакте с заявителем;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 использованием средств телефонной, факсимильной и электронной связи;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письменно - в случае письменного обращения заявителя.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10.2. Должностные лица </w:t>
      </w:r>
      <w:r w:rsidR="00282F9E" w:rsidRPr="008E1B25">
        <w:rPr>
          <w:rFonts w:ascii="Times New Roman" w:hAnsi="Times New Roman" w:cs="Times New Roman"/>
          <w:sz w:val="28"/>
          <w:szCs w:val="28"/>
        </w:rPr>
        <w:t>отдела земельных отношений</w:t>
      </w:r>
      <w:r w:rsidR="00282F9E">
        <w:rPr>
          <w:rFonts w:ascii="Times New Roman" w:hAnsi="Times New Roman" w:cs="Times New Roman"/>
          <w:sz w:val="28"/>
          <w:szCs w:val="28"/>
        </w:rPr>
        <w:t xml:space="preserve">, архитектуры и </w:t>
      </w:r>
      <w:r w:rsidR="00282F9E" w:rsidRPr="008E1B25">
        <w:rPr>
          <w:rFonts w:ascii="Times New Roman" w:hAnsi="Times New Roman" w:cs="Times New Roman"/>
          <w:sz w:val="28"/>
          <w:szCs w:val="28"/>
        </w:rPr>
        <w:t>градострои</w:t>
      </w:r>
      <w:r w:rsidR="00282F9E">
        <w:rPr>
          <w:rFonts w:ascii="Times New Roman" w:hAnsi="Times New Roman" w:cs="Times New Roman"/>
          <w:sz w:val="28"/>
          <w:szCs w:val="28"/>
        </w:rPr>
        <w:t xml:space="preserve">тельства </w:t>
      </w:r>
      <w:r w:rsidR="00282F9E" w:rsidRPr="008E1B25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«</w:t>
      </w:r>
      <w:r w:rsidR="00282F9E">
        <w:rPr>
          <w:rFonts w:ascii="Times New Roman" w:hAnsi="Times New Roman" w:cs="Times New Roman"/>
          <w:sz w:val="28"/>
          <w:szCs w:val="28"/>
        </w:rPr>
        <w:t>Забайкальское</w:t>
      </w:r>
      <w:r w:rsidR="00282F9E" w:rsidRPr="008E1B25">
        <w:rPr>
          <w:rFonts w:ascii="Times New Roman" w:hAnsi="Times New Roman" w:cs="Times New Roman"/>
          <w:sz w:val="28"/>
          <w:szCs w:val="28"/>
        </w:rPr>
        <w:t>»</w:t>
      </w:r>
      <w:r w:rsidR="00282F9E">
        <w:rPr>
          <w:rFonts w:ascii="Times New Roman" w:hAnsi="Times New Roman" w:cs="Times New Roman"/>
          <w:sz w:val="28"/>
          <w:szCs w:val="28"/>
        </w:rPr>
        <w:t xml:space="preserve">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предоставляют информацию по следующим вопросам: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 перечне документов, необходимых для предоставления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б) о местонахождении </w:t>
      </w:r>
      <w:r w:rsidR="00282F9E" w:rsidRPr="008E1B25">
        <w:rPr>
          <w:rFonts w:ascii="Times New Roman" w:hAnsi="Times New Roman" w:cs="Times New Roman"/>
          <w:sz w:val="28"/>
          <w:szCs w:val="28"/>
        </w:rPr>
        <w:t>отдела земельных отношений</w:t>
      </w:r>
      <w:r w:rsidR="00282F9E">
        <w:rPr>
          <w:rFonts w:ascii="Times New Roman" w:hAnsi="Times New Roman" w:cs="Times New Roman"/>
          <w:sz w:val="28"/>
          <w:szCs w:val="28"/>
        </w:rPr>
        <w:t xml:space="preserve">, архитектуры и </w:t>
      </w:r>
      <w:r w:rsidR="00282F9E" w:rsidRPr="008E1B25">
        <w:rPr>
          <w:rFonts w:ascii="Times New Roman" w:hAnsi="Times New Roman" w:cs="Times New Roman"/>
          <w:sz w:val="28"/>
          <w:szCs w:val="28"/>
        </w:rPr>
        <w:t>градострои</w:t>
      </w:r>
      <w:r w:rsidR="00282F9E">
        <w:rPr>
          <w:rFonts w:ascii="Times New Roman" w:hAnsi="Times New Roman" w:cs="Times New Roman"/>
          <w:sz w:val="28"/>
          <w:szCs w:val="28"/>
        </w:rPr>
        <w:t xml:space="preserve">тельства </w:t>
      </w:r>
      <w:r w:rsidR="00282F9E" w:rsidRPr="008E1B25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«</w:t>
      </w:r>
      <w:r w:rsidR="00282F9E">
        <w:rPr>
          <w:rFonts w:ascii="Times New Roman" w:hAnsi="Times New Roman" w:cs="Times New Roman"/>
          <w:sz w:val="28"/>
          <w:szCs w:val="28"/>
        </w:rPr>
        <w:t>Забайкальское</w:t>
      </w:r>
      <w:r w:rsidR="00282F9E" w:rsidRPr="008E1B25">
        <w:rPr>
          <w:rFonts w:ascii="Times New Roman" w:hAnsi="Times New Roman" w:cs="Times New Roman"/>
          <w:sz w:val="28"/>
          <w:szCs w:val="28"/>
        </w:rPr>
        <w:t>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ответственного за предоставление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 времени приема документов;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 сроке предоставления (отказа)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об основаниях отказа в предоставлении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о порядке обжалования решений и действий (бездействия) должностных лиц, осуществляющих предоставление муниципальной услуги.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10.3. Основными требованиями при предоставлении информации являются: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актуальность;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своевременность;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четкость и доступность в изложении информации;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полнота информации.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10.4. Для получения информации заявитель лично или его представитель обращается непосредственно в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10.5. Должностное лицо, осуществляющее предоставление информации, должно принять все необходимые меры по предоставлению получателю исчерпывающей информации по вопросу обращения, в том числе с привлечением других должностных лиц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10.6. Предоставление информации по телефону осуществляется путем непосредственного общения по телефону.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10.7. При ответах на телефонные звонки и устные обращения специалист, ответственный за предоставление муниципальной услуги, подробно и в вежливой (корректной) форме извещает обратившихся по интересующим их вопросам. Ответ на телефонный звонок должен начинаться с информации о наименовании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который позвонил гражданин, фамилии, имени, отчестве и должности специалиста, принявшего телефонный звонок.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10.8. Письменные обращения заявителя о предоставлении информации рассматриваются должностными лицами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30 дней со дня регистрации обращения.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на письменное обращение, поступившее в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направляется по адресу, указанному в обращении.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10.9. На информационном стенде у кабинета, где осуществляется прием заявителей, размещается следующая информация: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о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ответственном за предоставление муниципальной услуги, включая информацию о графике работы, контактных телефонах;</w:t>
      </w:r>
      <w:proofErr w:type="gramEnd"/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 порядке предоставления муниципальной услуги и ходе предоставления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 перечне документов, необходимых для предоставления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 времени приема документов;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 сроке предоставления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об основаниях отказа в предоставлении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ж) о порядке обжалования решений и действий (бездействия)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осуществляющего предоставление муниципальной услуги, а также должностных лиц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извлечения из нормативных правовых актов, содержащих нормы, регулирующие предоставление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текст административного регламента с приложениями.</w:t>
      </w:r>
    </w:p>
    <w:p w:rsid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10.10. Сведения о местонахождении и графике работы ОУМИ, контактных телефонах размещены на официальном сайте администрации </w:t>
      </w:r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поселения «Забайкальское»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" w:history="1">
        <w:r w:rsidR="00282F9E" w:rsidRPr="003430C7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www</w:t>
        </w:r>
        <w:r w:rsidR="00282F9E" w:rsidRPr="003430C7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="00282F9E" w:rsidRPr="003430C7">
          <w:rPr>
            <w:rFonts w:ascii="Times New Roman" w:hAnsi="Times New Roman" w:cs="Times New Roman"/>
            <w:color w:val="1F497D" w:themeColor="text2"/>
            <w:sz w:val="28"/>
            <w:szCs w:val="28"/>
          </w:rPr>
          <w:t xml:space="preserve"> </w:t>
        </w:r>
        <w:hyperlink r:id="rId7" w:tgtFrame="_blank" w:history="1">
          <w:r w:rsidR="00282F9E" w:rsidRPr="003430C7">
            <w:rPr>
              <w:rStyle w:val="a3"/>
              <w:rFonts w:ascii="Times New Roman" w:hAnsi="Times New Roman" w:cs="Times New Roman"/>
              <w:color w:val="1F497D" w:themeColor="text2"/>
              <w:sz w:val="28"/>
              <w:szCs w:val="28"/>
              <w:shd w:val="clear" w:color="auto" w:fill="FFFFFF"/>
            </w:rPr>
            <w:t>admzab</w:t>
          </w:r>
        </w:hyperlink>
        <w:r w:rsidR="00282F9E" w:rsidRPr="003430C7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proofErr w:type="spellStart"/>
        <w:r w:rsidR="00282F9E" w:rsidRPr="003430C7">
          <w:rPr>
            <w:rStyle w:val="a3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  <w:proofErr w:type="spellEnd"/>
      </w:hyperlink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2F9E" w:rsidRPr="00CE0D6A" w:rsidRDefault="00282F9E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МАКСИМАЛЬНЫЙ СРОК ОЖИДАНИЯ В ОЧЕРЕДИ ПРИ ПОДАЧЕ</w:t>
      </w: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ЗАЯВЛЕНИЯ О ПРЕДОСТАВЛЕНИИ МУНИЦИПАЛЬНОЙ УСЛУГИ</w:t>
      </w: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 ПОЛУЧЕНИИ РЕЗУЛЬТАТА ПРЕДОСТАВЛЕНИЯ</w:t>
      </w: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11.1. Максимальное 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граждан для получения муниципальной услуги осуществляется согласно распорядку, указанному в настоящем административном регламенте.</w:t>
      </w: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СРОК РЕГИСТРАЦИИ ЗАЯВЛЕНИЯ О ПРЕДОСТАВЛЕНИИ</w:t>
      </w: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12.1. Письменные заявления заявителей о предоставлении муниципальной услуги регистрируются в течение 10 минут.</w:t>
      </w: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ТРЕБОВАНИЯ К ПОМЕЩЕНИЯМ, В КОТОРЫХ ПРЕДОСТАВЛЯЕТСЯ</w:t>
      </w:r>
    </w:p>
    <w:p w:rsidR="00CE0D6A" w:rsidRP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 УСЛУГА, К ЗАЛУ ОЖИДАНИЯ, МЕСТАМ</w:t>
      </w:r>
    </w:p>
    <w:p w:rsidR="00CE0D6A" w:rsidRDefault="00CE0D6A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ЗАПОЛНЕНИЯ ЗАЯВЛЕНИЯ, ИНФОРМАЦИОННЫМ СТЕНДАМ</w:t>
      </w:r>
    </w:p>
    <w:p w:rsidR="00282F9E" w:rsidRPr="00CE0D6A" w:rsidRDefault="00282F9E" w:rsidP="00282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13.1. Здание, в котором предоставляется муниципальная услуга, должно быть оборудовано входом, обеспечивающим свободный доступ заявителей в помещение, оборудовано противопожарной системой. На территории, прилегающей к зданию, должны быть оборудованы парковочные места (в том числе для транспортных средств инвалидов) исходя из фактической возможности их размещения.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 Помещения, выделенные для предоставления муниципальной услуги, должны соответствовать санитарно-эпидемиологическим правилам.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13.3. Прием заявителей, документов, необходимых для предоставления муниципальной услуги, осуществляется в кабинете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13.4. Рабочие места специалистов, осуществляющих рассмотрение заявлений заявителей, оборудуются персональным компьютером с возможностью доступа к необходимым информационным базам данных, печатающими и копирующими устройствами.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13.5. Места для заполнения документов оборудуются столами, стульями и обеспечиваются образцами заполнения документов, бланками заявлений и канцелярскими принадлежностями.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13.6. Место информирования, предназначенное для ознакомления заявителей с информационными материалами, оборудуется информационным стендом с образцом заполнения заявления и перечнем документов, необходимых для предоставления муниципальной услуги.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13.7. В помещениях, предназначенных для предоставления муниципальной услуги, предусматривается оборудование доступных мест общественного пользования (туалетов).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13.8. Информация о порядке предоставления муниципальной услуги, а также порядке получения информации по вопросам предоставления муниципальной услуги и о ходе предоставления муниципальной услуги осуществляется на стендах, расположенных в помещениях, занимаемых </w:t>
      </w:r>
      <w:proofErr w:type="spellStart"/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ПОКАЗАТЕЛИ ДОСТУПНОСТИ И КАЧЕСТВА МУНИЦИПАЛЬНОЙ УСЛУГИ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14.1. Основными показателями доступности и качества муниципальной услуги являются: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количество обращений за получением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количество получателей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среднее количество человеко-часов, затраченных на предоставление одной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количество регламентированных посещений администрации </w:t>
      </w:r>
      <w:r w:rsidR="0028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поселения «Забайкальское»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максимальное количество документов, необходимых для получения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максимальное количество межведомственных запросов для обеспечения получения муниципальной услуги, в том числе запросов, осуществляемых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помощью системы межведомственного электронного взаимодействия;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максимальное количество документов, которые заявитель обязан самостоятельно предоставить для получения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максимальное время ожидания заявителей от момента обращения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получением муниципальной услуги до фактического начала предоставления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информационной системы, автоматизирующей процесс предоставления муниципальной услуги;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доступность бланков заявлений или иных документов, необходимых для предоставления муниципальной услуги, в сети Интернет;</w:t>
      </w:r>
    </w:p>
    <w:p w:rsidR="00CE0D6A" w:rsidRPr="00CE0D6A" w:rsidRDefault="00CE0D6A" w:rsidP="00282F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размещение информации о порядке предоставления муниципальной услуги в сети Интернет;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размещение информации о порядке предоставления муниципальной услуги в брошюрах, буклетах, на информационных стендах, электронных табло, размещенных в помещениях администрации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-количество обращений в судебные органы для обжалования действий (бездействия) и (или) решений должностных лиц при предоставлении муниципальной услуги.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III. АДМИНИСТРАТИВНЫЕ ПРОЦЕДУРЫ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ОПИСАНИЕ ПОСЛЕДОВАТЕЛЬНОСТИ ДЕЙСТВИЙ ПРИ ПРЕДОСТАВЛЕНИИ</w:t>
      </w:r>
    </w:p>
    <w:p w:rsid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E03A74" w:rsidRPr="00CE0D6A" w:rsidRDefault="00E03A74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Предоставление муниципальной услуги включает в себя следующие административные процедуры: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-прием и регистрация документов, представленных заявителем;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экспертиза представленных документов;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-принятие решения о заключение соглашения о перераспределении земель или земельных участков;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проекта соглашения о перераспределении земель или земельных участков в трех экземплярах, их подписание и направление заявителю.</w:t>
      </w:r>
    </w:p>
    <w:p w:rsidR="00CE0D6A" w:rsidRPr="00CE0D6A" w:rsidRDefault="00E03A74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Прием заявления и документов от заявителя, регистрация документов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книге учета входящих документов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Основанием для начала выполнения административной процедуры по приему документов от заявителя, является поступление заявления от заявителя в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заключении соглашения о перераспределении земель или земельных участков.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Документы представляются заявителем лично либо уполномоченным представителем, либо по почте.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Специалист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ответственный за предоставление муниципальной услуги, выполняет следующие действия: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устанавливает личность заявителя либо проверяет полномочия представителя заявителя;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 проверку наличия всех необходимых документов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правильность их оформления, удостоверяясь в том, что: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имена физических лиц, адреса их мест жительства написаны полностью,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документы не содержат серьезных повреждений, исправлений, наличие которых не позволяет однозначно истолковать их содержание,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 действия доверенности уполномоченного лица не истек;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консультирует заявителя о порядке и сроках предоставления муниципальной услуги;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регистрирует заявление, принимает приложенные к заявлению документы.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Максимальное время ожидания в очереди при подаче документов не должно превышать 15 минут.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2.5. Максимальное время приема документов от заявителя и оформления расписки о приеме документов специалистом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="00E03A74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15 минут.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Прием документов регистрируется в книге учета входящих документов.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При наличии у заявителя второго экземпляра заявления специалист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 отметку о приеме документов на втором экземпляре заявления.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 Зарегистрированные документы в порядке делопроизводства передаются на рассмотрение начальнику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позднее рабочего дня, следующего за днем их регистрации.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 Начальник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1-го рабочего дня рассматривает поступившее документы, оформляет резолюцию о передаче его на исполнение.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 Максимальное время исполнения административной процедуры по приему документов от заявителя, регистрации документов в книге учета входящих документов не может превышать 2-х рабочих дней.</w:t>
      </w:r>
    </w:p>
    <w:p w:rsidR="00CE0D6A" w:rsidRPr="00CE0D6A" w:rsidRDefault="00E03A74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Правовая экспертиза документов, установление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оснований для предоставления муниципальной услуги, отказа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0D6A"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предоставлении муниципальной услуги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Основанием для начала административной процедуры по проведению правовой экспертизы документов, установлению оснований для предоставления муниципальной услуги является поступление заявления с резолюцией начальника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специалисту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уполномоченному рассматривать данные документы.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Специалист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 экспертизу представленных документов. По результатам экспертизы специалист определяет основания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отказа в предоставлении муниципальной услуги;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-подготовке постановления администрации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заключении соглашения о перераспределении земель или земельных участков;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проекта соглашения о перераспределении земель или земельных участков.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В случае наличия оснований для отказа в предоставлении муниципальной услуги, специалист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готовит письменный отказ в предоставлении муниципальной услуги, обеспечивает согласование с начальником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юристом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отдела, передает для подписания Главе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регистрирует в журнале исходящих документов, передает заявителю лично или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отправляет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заказным письмом с уведомлением о вручении.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В случае отсутствия оснований для отказа в предоставлении муниципальной услуги, специалист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подготавливает проект постановления администрации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заключении соглашения о перераспределении земель или земельных участков;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готовит проект соглашения о перераспределении земель или земельных участков.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Проект соглашения о перераспределении земель или земельных участков, постановление о заключении соглашения о перераспределении земель или земельных участков выдаются заявителю лично или направляются ему по адресу, содержащемуся в его заявлении о перераспределении земельного участка.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ФОРМЫ КОНТРОЛЯ ИСПОЛНЕНИЯ АДМИНИСТРАТИВНОГО РЕГЛАМЕНТА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ПОРЯДОК ОСУЩЕСТВЛЕНИЯ ТЕКУЩЕГО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ОТВЕТСТВЕННЫМИ ДОЛЖНОСТНЫМИ ЛИЦАМИ, МУНИЦИПАЛЬНЫМИ СЛУЖАЩИМИ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ПОЛОЖЕНИЙ АДМИНИСТРАТИВНОГО РЕГЛАМЕНТА, А ТАКЖЕ ПРИНЯТИЕМ</w:t>
      </w:r>
    </w:p>
    <w:p w:rsid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РЕШЕНИЙ ОТВЕТСТВЕННЫМИ ЛИЦАМИ</w:t>
      </w:r>
    </w:p>
    <w:p w:rsidR="00E03A74" w:rsidRPr="00CE0D6A" w:rsidRDefault="00E03A74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Текущий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соблюдением последовательности действий, определенных настоящим административным регламентом, принятием решений специалистами, участвующими в предоставлении муниципальной услуги, осуществляется Главой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Текущий контроль включает в себя проведение проверок, выявление и устранение нарушений, рассмотрение обращений заявителей, содержащих жалобы на решения, действия (бездействие) специалистов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принятие по ним решений и подготовку на них ответов.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ПОРЯДОК И ПЕРИОДИЧНОСТЬ ОСУЩЕСТВЛЕНИЯ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ПЛАНОВЫХ</w:t>
      </w:r>
      <w:proofErr w:type="gramEnd"/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ВНЕПЛАНОВЫХ ПРОВЕРОК ПОЛНОТЫ И КАЧЕСТВА ИСПОЛНЕНИЯ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АДМИНИСТРАТИВНОГО РЕГЛАМЕНТА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Плановые проверки полноты и качества исполнения регламента проводятся ежеквартально в соответствии с квартальным планом работы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Внеплановые проверки полноты и качества исполнения административного регламента проводятся по конкретному обращению заявителя.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ОТВЕТСТВЕННОСТЬ ДОЛЖНОСТНЫХ ЛИЦ, МУНИЦИПАЛЬНЫХ СЛУЖАЩИХ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РЕШЕНИЯ, ДЕЙСТВИЯ (БЕЗДЕЙСТВИЕ), ПРИНИМАЕМЫЕ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(ОСУЩЕСТВЛЯЕМЫЕ) В ХОДЕ ПРЕДОСТАВЛЕНИЯ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УСЛУГИ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Сотрудник, ответственный за предоставление муниципальной услуги, несет персональную ответственность за соблюдение сроков и порядка предоставления муниципальной услуги.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3.2. Персональная ответственность специалистов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закрепляется в их должностных инструкциях в соответствии с требованиями законодательства Российской Федерации.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Должностные лица, сотрудники </w:t>
      </w:r>
      <w:proofErr w:type="spellStart"/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ОЗОАиГ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вине которых допущены нарушения положений настоящего административного регламента, привлекаются к ответственности в соответствии с действующим законодательством.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V. ДОСУДЕБНЫЙ (ВНЕСУДЕБНЫЙ) ПОРЯДОК ОБЖАЛОВАНИЯ РЕШЕНИЙ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ДЕЙСТВИЙ (БЕЗДЕЙСТВИЯ) ОРГАНА, ПРЕДОСТАВЛЯЮЩЕГО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МУНИЦИПАЛЬНУЮ УСЛУГУ, ДОЛЖНОСТНЫХ ЛИЦ,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МУНИЦИПАЛЬНЫХ СЛУЖАЩИХ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Заявители имеют право на досудебное (внесудебное) обжалование решений и действий (бездействия), принятых (осуществленных) в ходе предоставления муниципальной услуги.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ПРЕДМЕТ ДОСУДЕБНОГО (ВНЕСУДЕБНОГО) ОБЖАЛОВАНИЯ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Предметом досудебного (внесудебного) обжалования являются решения и действия (бездействие) органа, предоставляющего муниципальную услугу, должностных лиц, муниципальных служащих.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ОСНОВАНИЯ ДЛЯ ОТКАЗА В РАССМОТРЕНИИ ЖАЛОБЫ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 рассмотрении жалобы отказывается в случае: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жалобе не указана фамилия заявителя, направившего жалобу, и почтовый адрес, по которому должен быть направлен ответ;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жалобе обжалуется судебное решение (в течение 7 дней со дня регистрации жалоба возвращается гражданину, направившему обращение, с разъяснением порядка обжалования данного судебного решения);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жалобе содержатся нецензурные либо оскорбительные выражения, угрозы жизни, здоровью и имуществу должностного лица, а также членов его семьи (должностное лицо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правом);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текст жалобы не поддается прочтению (об этом сообщается гражданину, направившему обращение, в течение 7 дней со дня регистрации обращения, если его фамилия и почтовый адрес поддаются прочтению);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жалобе заявителя содержится вопрос, на который ему более 1 раза давались письменные ответы по существу в связи с ранее направляемыми обращениями, и при этом в обращении не приводятся новые доводы или обстоятельства (должностное лицо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при условии, что указанное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обращение и ранее направляемые обращения направлялись в один 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тот же орган местного самоуправления или одному и тому же должностному лицу.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данном решении уведомляется заявитель, направивший обращение);</w:t>
      </w:r>
      <w:proofErr w:type="gramEnd"/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 (заявителю,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сведений).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Если причины, по которым ответ по существу поставленных в обращении вопросов не мог быть дан, в последующем были устранены, заявитель вправе вновь направить повторное обращение.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ОСНОВАНИЯ ДЛЯ НАЧАЛА ПРОЦЕДУРЫ ДОСУДЕБНОГО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(ВНЕСУДЕБНОГО) ОБЖАЛОВАНИЯ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Основанием для начала процедуры досудебного (внесудебного) обжалования является обращение заявителя на обжалование решений, действий (бездействия) органа, предоставляющего муниципальную услугу, должностных лиц, муниципальных служащих.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ПРАВА ЗАЯВИТЕЛЯ НА ПОЛУЧЕНИЕ ИНФОРМАЦИИ И ДОКУМЕНТОВ,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ОБОСНОВАНИЯ И РАССМОТРЕНИЯ ЖАЛОБЫ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Заявитель имеет право на получение информации и документов, необходимых для обоснования и рассмотрения жалобы, 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 предоставления.</w:t>
      </w:r>
      <w:proofErr w:type="gramEnd"/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письменной жалобе заявитель в обязательном порядке указывает наименование органа местного самоуправления, в который направляет письменное обращение, фамилию, имя, отчество соответствующего должностного лица,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 жалобы, ставит личную подпись и дату.</w:t>
      </w:r>
      <w:proofErr w:type="gramEnd"/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необходимости в подтверждение своих доводов заявитель прилагает к письменной жалобе документы и материалы либо их копии.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ОРГАНЫ МЕСТНОГО САМОУПРАВЛЕНИЯ,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ДОЛЖНОСТНЫЕ ЛИЦА, КОТОРЫМ МОЖЕТ БЫТЬ АДРЕСОВАНА ЖАЛОБА</w:t>
      </w:r>
    </w:p>
    <w:p w:rsidR="00CE0D6A" w:rsidRPr="00CE0D6A" w:rsidRDefault="00CE0D6A" w:rsidP="00E03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ЗАЯВИТЕЛЯ В ДОСУДЕБНОМ (ВНЕСУДЕБНОМ) ПОРЯДКЕ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Решения, действия (бездействие) органа, предоставляющего муниципальную услугу, должностных лиц, муниципальных служащих могут быть обжалованы: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Главе </w:t>
      </w:r>
      <w:r w:rsidR="00E03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СРОКИ РАССМОТРЕНИЯ ЖАЛОБЫ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Жалоба, поступившая в уполномоченный орган, подлежит рассмотрению в течение пятнадцати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  <w:proofErr w:type="gramEnd"/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РЕЗУЛЬТАТ ДОСУДЕБНОГО (ВНЕСУДЕБНОГО) ОБЖАЛОВАНИЯ</w:t>
      </w:r>
    </w:p>
    <w:p w:rsidR="00CE0D6A" w:rsidRP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В случае если жалоба признана обоснованной, заявитель информируется о конкретных мерах по восстановлению его нарушенных прав и свобод.</w:t>
      </w:r>
    </w:p>
    <w:p w:rsidR="00CE0D6A" w:rsidRDefault="00CE0D6A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В случае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жалоба признана необоснованной, в ответе даются разъяснения в отношении неправомерности предъявленных требований, а также, в случае необходимости, возможный порядок обжалования принятого по жалобе решения.</w:t>
      </w:r>
    </w:p>
    <w:p w:rsidR="00E03A74" w:rsidRPr="00CE0D6A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D6A" w:rsidRP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3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И.о. Главы</w:t>
      </w:r>
      <w:r w:rsidR="00CE0D6A" w:rsidRPr="00CE0D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03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городского поселения </w:t>
      </w: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3A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«Забайкальское»                                            О.В. Писарева</w:t>
      </w: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A74" w:rsidRDefault="00E03A74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640F" w:rsidRPr="00CE0D6A" w:rsidRDefault="00D2640F" w:rsidP="00E03A74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4"/>
        <w:gridCol w:w="4700"/>
      </w:tblGrid>
      <w:tr w:rsidR="00CE0D6A" w:rsidRPr="00CE0D6A" w:rsidTr="00CE0D6A">
        <w:tc>
          <w:tcPr>
            <w:tcW w:w="4968" w:type="dxa"/>
            <w:shd w:val="clear" w:color="auto" w:fill="FFFFFF"/>
            <w:vAlign w:val="center"/>
            <w:hideMark/>
          </w:tcPr>
          <w:p w:rsidR="00CE0D6A" w:rsidRPr="00CE0D6A" w:rsidRDefault="00CE0D6A" w:rsidP="00CE0D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6" w:type="dxa"/>
            <w:shd w:val="clear" w:color="auto" w:fill="FFFFFF"/>
            <w:vAlign w:val="center"/>
            <w:hideMark/>
          </w:tcPr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Приложение № 1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к административному регламенту предоставление муниципальной услуги «</w:t>
            </w:r>
            <w:r w:rsidR="00E03A74" w:rsidRPr="000C7C0F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Заключение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  <w:r w:rsidRPr="00CE0D6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</w:tbl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заявления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6"/>
        <w:gridCol w:w="4968"/>
      </w:tblGrid>
      <w:tr w:rsidR="00CE0D6A" w:rsidRPr="00CE0D6A" w:rsidTr="00CE0D6A">
        <w:tc>
          <w:tcPr>
            <w:tcW w:w="4867" w:type="dxa"/>
            <w:shd w:val="clear" w:color="auto" w:fill="FFFFFF"/>
            <w:vAlign w:val="center"/>
            <w:hideMark/>
          </w:tcPr>
          <w:p w:rsidR="00CE0D6A" w:rsidRPr="00CE0D6A" w:rsidRDefault="00CE0D6A" w:rsidP="00CE0D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85" w:type="dxa"/>
            <w:shd w:val="clear" w:color="auto" w:fill="FFFFFF"/>
            <w:vAlign w:val="center"/>
            <w:hideMark/>
          </w:tcPr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Главе </w:t>
            </w:r>
            <w:r w:rsidR="005376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городского поселения «Забайкальское»</w:t>
            </w: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 Гр. 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(для гражданина - фамилия, имя, отчество</w:t>
            </w:r>
            <w:proofErr w:type="gramStart"/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,)</w:t>
            </w:r>
            <w:proofErr w:type="gramEnd"/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 жительства____________________________________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реквизиты документа, удостоверяющего личность заявителя___________________________________________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Для заявителя - юридического лица: Наименование________________________________________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Юридический адрес или местонахождения______________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____________________________________________________, ОГРН________________________, ИНН_________________,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____________________________________________________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(фамилия, имя, отчество, место жительства, реквизиты документа, удостоверяющего личность представителя, а также реквизиты </w:t>
            </w:r>
            <w:proofErr w:type="gramStart"/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документа</w:t>
            </w:r>
            <w:proofErr w:type="gramEnd"/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подтверждающие полномочия представителя)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контактный телефон____________________________</w:t>
            </w:r>
          </w:p>
          <w:p w:rsidR="00CE0D6A" w:rsidRPr="00CE0D6A" w:rsidRDefault="00CE0D6A" w:rsidP="00CE0D6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E0D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электронной почты________________________</w:t>
            </w:r>
          </w:p>
        </w:tc>
      </w:tr>
    </w:tbl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Заявление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перераспределении земель или земельного участка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Прошу заключить соглашение о перераспределении земельного участка (земельных участков):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Кадастровый номер</w:t>
      </w:r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кадастровые номера земельных участков, ________________________________________________________________________________________________________________________________________________________________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перераспределение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которых планируется перераспределить)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Реквизиты утвержденного проекта межевания территории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(в случае</w:t>
      </w:r>
      <w:proofErr w:type="gramStart"/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</w:t>
      </w:r>
      <w:proofErr w:type="gramEnd"/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если перераспределение земельных участков планируется осуществить в соответствии с данным проектом)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0D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Дата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</w:t>
      </w:r>
      <w:proofErr w:type="spellEnd"/>
      <w:r w:rsidRPr="00CE0D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E0D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Подпись</w:t>
      </w:r>
      <w:r w:rsidRPr="00CE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Я, ___________________________________________________________________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E0D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(Ф.И.О.) подпись</w:t>
      </w:r>
    </w:p>
    <w:p w:rsidR="00CE0D6A" w:rsidRPr="00CE0D6A" w:rsidRDefault="00CE0D6A" w:rsidP="00CE0D6A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Подтверждаю свое согласие, а также согласие представляемого мною лица, на обработку персональных данных (сбор, систематизацию, накопление, хранении, уничтожение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 </w:t>
      </w:r>
      <w:r w:rsidR="00537661" w:rsidRPr="00537661">
        <w:rPr>
          <w:rFonts w:ascii="Times New Roman" w:hAnsi="Times New Roman" w:cs="Times New Roman"/>
          <w:sz w:val="18"/>
          <w:szCs w:val="18"/>
        </w:rPr>
        <w:t>отделу земельных отношений, архитектуры и градостроительства  Администрации городского поселения «Забайкальское»</w:t>
      </w:r>
      <w:r w:rsidRPr="00CE0D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 целях предоставления муниципальной услуги.</w:t>
      </w:r>
      <w:proofErr w:type="gramEnd"/>
    </w:p>
    <w:p w:rsidR="000C7C0F" w:rsidRPr="000C7C0F" w:rsidRDefault="000C7C0F" w:rsidP="000C7C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C7C0F" w:rsidRPr="000C7C0F" w:rsidRDefault="000C7C0F" w:rsidP="000C7C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0C7C0F" w:rsidRPr="000C7C0F" w:rsidSect="00D2640F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C0F"/>
    <w:rsid w:val="000C7C0F"/>
    <w:rsid w:val="00237479"/>
    <w:rsid w:val="00282F9E"/>
    <w:rsid w:val="003C486C"/>
    <w:rsid w:val="00537661"/>
    <w:rsid w:val="007E0A8E"/>
    <w:rsid w:val="00BE3A80"/>
    <w:rsid w:val="00BF426B"/>
    <w:rsid w:val="00C11B99"/>
    <w:rsid w:val="00CE0D6A"/>
    <w:rsid w:val="00D2640F"/>
    <w:rsid w:val="00D61B64"/>
    <w:rsid w:val="00E03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C7C0F"/>
  </w:style>
  <w:style w:type="character" w:customStyle="1" w:styleId="s2">
    <w:name w:val="s2"/>
    <w:basedOn w:val="a0"/>
    <w:rsid w:val="000C7C0F"/>
  </w:style>
  <w:style w:type="paragraph" w:customStyle="1" w:styleId="p4">
    <w:name w:val="p4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7C0F"/>
  </w:style>
  <w:style w:type="character" w:styleId="a3">
    <w:name w:val="Hyperlink"/>
    <w:basedOn w:val="a0"/>
    <w:uiPriority w:val="99"/>
    <w:semiHidden/>
    <w:unhideWhenUsed/>
    <w:rsid w:val="000C7C0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C7C0F"/>
    <w:rPr>
      <w:color w:val="800080"/>
      <w:u w:val="single"/>
    </w:rPr>
  </w:style>
  <w:style w:type="paragraph" w:customStyle="1" w:styleId="p9">
    <w:name w:val="p9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C7C0F"/>
  </w:style>
  <w:style w:type="paragraph" w:customStyle="1" w:styleId="p20">
    <w:name w:val="p20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C7C0F"/>
  </w:style>
  <w:style w:type="paragraph" w:customStyle="1" w:styleId="p21">
    <w:name w:val="p21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C7C0F"/>
  </w:style>
  <w:style w:type="paragraph" w:customStyle="1" w:styleId="p22">
    <w:name w:val="p22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C7C0F"/>
  </w:style>
  <w:style w:type="paragraph" w:customStyle="1" w:styleId="p23">
    <w:name w:val="p23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C7C0F"/>
  </w:style>
  <w:style w:type="paragraph" w:customStyle="1" w:styleId="p36">
    <w:name w:val="p36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0C7C0F"/>
  </w:style>
  <w:style w:type="paragraph" w:customStyle="1" w:styleId="p42">
    <w:name w:val="p42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0C7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E0D6A"/>
    <w:pPr>
      <w:ind w:left="720"/>
    </w:pPr>
    <w:rPr>
      <w:rFonts w:ascii="Calibri" w:eastAsia="Times New Roman" w:hAnsi="Calibri" w:cs="Calibri"/>
    </w:rPr>
  </w:style>
  <w:style w:type="paragraph" w:customStyle="1" w:styleId="ConsPlusNormal">
    <w:name w:val="ConsPlusNormal"/>
    <w:rsid w:val="002374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6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9908">
          <w:marLeft w:val="1417"/>
          <w:marRight w:val="850"/>
          <w:marTop w:val="708"/>
          <w:marBottom w:val="7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6531">
          <w:marLeft w:val="1417"/>
          <w:marRight w:val="850"/>
          <w:marTop w:val="708"/>
          <w:marBottom w:val="7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6199">
          <w:marLeft w:val="708"/>
          <w:marRight w:val="850"/>
          <w:marTop w:val="566"/>
          <w:marBottom w:val="1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8851">
          <w:marLeft w:val="1417"/>
          <w:marRight w:val="850"/>
          <w:marTop w:val="708"/>
          <w:marBottom w:val="7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yandex.ru/clck/jsredir?from=yandex.ru%3Bsearch%2F%3Bweb%3B%3B&amp;text=&amp;etext=748.4MpbABWB-1kx0wdQCnos-dyB0Psu0OgQMMP_3iMd0TRuip_VJGuWWphX8JMhykhBeQxkVMlwh3uplm6fes-zc4mM_EH_ZukGBAfvrHRZowh4yPYvpsbU6OG3dDdR_o9AY6RJpBSNPwffhu-SyxnK8XLSR4kbAErYUMMBZlr2XaE.804430fa92f11d15cbb793b7e081432df8f1ab2a&amp;uuid=&amp;state=PEtFfuTeVD4jaxywoSUvtNlVVIL6S3yQiqAIVRbRsTYFW2cQsPIczQ&amp;data=UlNrNmk5WktYejR0eWJFYk1LdmtxamRremxSRjRPV0lMT05naXdLbkhoel9kVFkzeVp4R1NtZmNndldBblAzRHZqbkdRY1BwVFhJTndqa29zWGdRY2NZeWgtNE9pQWNF&amp;b64e=2&amp;sign=352b4f26cee576cb4dacbb15c3521f6c&amp;keyno=0&amp;cst=AiuY0DBWFJ7q0qcCggtsKTBjwtG0CkGUngALThxm_CWti6fKBhaNwvCvl-mhobxADnWXjSIO5pjwcmVtHiRy7pOiszOcMW-t0BE1-ik5ZB63xI7bhRmmo9AGh_5MGXWCD7MD2gs3111d2kjiWwN_2Hoh7Gwyd2nAxVXMcjQRrBm9CnZrAejAv96k0xouQ67P83bkwV6Lw_Gs4he8dMaBkHdaj_TRhGpRp_kdXV-MDSUW5BU0xswt6hcqjyXCil4OxnUrFyGVzWf3aF_WH1hPfDMcIsLxbrPa8sYTcxIPNiABclpMS9h51HPkXzi5UsnJWnxCIb173kRCkafhPczskoS8XNSOVIRIT79z-bdcqho&amp;ref=cM777e4sMOAycdZhdUbYHpMQ80108_UC7sNz0ZcHR6pKERXwkRUbNemsYJJ06x-rASpoaoVewRD_YiQ4u0uDhj7LMOZAggjrbr6Moy-ryRLunc5kw5P2NCwFUrVgTsF3HpjaHGTxHJRdsTHkpUlBDVa_IeC972FeW8fzegZ_-axvcUfa_1q0TUloW7Zl7vMxRTmVKQIaMRirF7_k6Z4VPVvaqhEbT6OPuXgFEPaLXS28KwOx4JJ4BIdJZGot8fzFjAf1jsbVzFJvi_N4DPAcMYMhoPyo8Ivb_rNvL1sMK3Hyiqlw6BdjvdAp4CJyPbac3ikdIAHCRJN-8_jUf0GM-6wvWYIZvfXqeR3ZR3UbzthLaTApsZg5IYrWSbt-4qKV3Rm9B3-H5mX7RdG3Nzz3i0CFGYX_wtBaMnFJFJYfYp_lmdyTviS80XH3zXlTE-VkwaPuZNuSmIPeyL-jwF1_Z15H956TpMy7lO7o2yow0Ro&amp;l10n=ru&amp;cts=1436764813979&amp;mc=4.87551275203480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herladm.ru" TargetMode="External"/><Relationship Id="rId5" Type="http://schemas.openxmlformats.org/officeDocument/2006/relationships/hyperlink" Target="mailto:gpzab@mail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5676</Words>
  <Characters>32356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4</cp:revision>
  <cp:lastPrinted>2015-07-29T07:52:00Z</cp:lastPrinted>
  <dcterms:created xsi:type="dcterms:W3CDTF">2015-07-29T07:54:00Z</dcterms:created>
  <dcterms:modified xsi:type="dcterms:W3CDTF">2015-08-05T03:11:00Z</dcterms:modified>
</cp:coreProperties>
</file>